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747FB3" w:rsidRDefault="00BB7C0B" w:rsidP="00615CAD">
      <w:pPr>
        <w:pStyle w:val="Logo"/>
      </w:pPr>
      <w:r w:rsidRPr="00747FB3"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747FB3" w:rsidRDefault="00B725C0" w:rsidP="00BB7C0B">
      <w:pPr>
        <w:pStyle w:val="Heading1"/>
        <w:ind w:left="720"/>
      </w:pPr>
      <w:r w:rsidRPr="00747FB3">
        <w:rPr>
          <w:sz w:val="16"/>
          <w:szCs w:val="16"/>
        </w:rPr>
        <w:br/>
      </w:r>
      <w:r w:rsidR="00BB7C0B" w:rsidRPr="00747FB3">
        <w:t>`</w:t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615CAD" w:rsidRPr="00747FB3">
        <w:t>Quick Review of</w:t>
      </w:r>
      <w:r w:rsidRPr="00747FB3">
        <w:t xml:space="preserve"> </w:t>
      </w:r>
      <w:r w:rsidRPr="00747FB3">
        <w:br/>
      </w:r>
      <w:r w:rsidR="00615CAD" w:rsidRPr="00747FB3">
        <w:t>Model System Research</w:t>
      </w:r>
    </w:p>
    <w:p w14:paraId="71136092" w14:textId="77777777" w:rsidR="00615CAD" w:rsidRPr="00747FB3" w:rsidRDefault="00615CAD" w:rsidP="00387B3F">
      <w:pPr>
        <w:pStyle w:val="Heading2"/>
        <w:rPr>
          <w:rStyle w:val="FootnoteReference"/>
          <w:vertAlign w:val="baseline"/>
        </w:rPr>
        <w:sectPr w:rsidR="00615CAD" w:rsidRPr="00747FB3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750241F3" w14:textId="2DE02749" w:rsidR="00E97BF1" w:rsidRDefault="003964BA" w:rsidP="00E97BF1">
      <w:pPr>
        <w:pStyle w:val="Heading2"/>
        <w:spacing w:before="120" w:after="120"/>
      </w:pPr>
      <w:bookmarkStart w:id="0" w:name="_Hlk10532317"/>
      <w:r w:rsidRPr="00747FB3">
        <w:t>A R</w:t>
      </w:r>
      <w:r w:rsidR="00E97BF1">
        <w:t>et</w:t>
      </w:r>
      <w:r w:rsidR="00DC288F">
        <w:t>ur</w:t>
      </w:r>
      <w:r w:rsidR="00E97BF1">
        <w:t xml:space="preserve">n to Driving Following </w:t>
      </w:r>
    </w:p>
    <w:p w14:paraId="1C004F0E" w14:textId="6954CB25" w:rsidR="00615CAD" w:rsidRPr="00747FB3" w:rsidRDefault="00E97BF1" w:rsidP="00E97BF1">
      <w:pPr>
        <w:pStyle w:val="Heading2"/>
        <w:spacing w:before="120" w:after="120"/>
      </w:pPr>
      <w:r>
        <w:t>Moderate-to-Severe Traumatic Brain Injury</w:t>
      </w:r>
    </w:p>
    <w:bookmarkEnd w:id="0"/>
    <w:p w14:paraId="50B1D213" w14:textId="45A7B180" w:rsidR="00274C6F" w:rsidRPr="00747FB3" w:rsidRDefault="00615CAD" w:rsidP="00A871C6">
      <w:pPr>
        <w:pStyle w:val="Heading3"/>
        <w:spacing w:before="360"/>
      </w:pPr>
      <w:r w:rsidRPr="00747FB3">
        <w:t>What is th</w:t>
      </w:r>
      <w:r w:rsidR="00B725C0" w:rsidRPr="00747FB3">
        <w:t>e study about?</w:t>
      </w:r>
    </w:p>
    <w:p w14:paraId="64568256" w14:textId="79671611" w:rsidR="004F1F2F" w:rsidRPr="00747FB3" w:rsidRDefault="004F1F2F" w:rsidP="00575087">
      <w:pPr>
        <w:pStyle w:val="Heading3"/>
        <w:rPr>
          <w:rFonts w:ascii="Calibri" w:hAnsi="Calibri"/>
          <w:b w:val="0"/>
          <w:color w:val="auto"/>
          <w:sz w:val="22"/>
        </w:rPr>
      </w:pPr>
      <w:r w:rsidRPr="00747FB3">
        <w:rPr>
          <w:rFonts w:ascii="Calibri" w:hAnsi="Calibri"/>
          <w:b w:val="0"/>
          <w:color w:val="auto"/>
          <w:sz w:val="22"/>
        </w:rPr>
        <w:t>This study</w:t>
      </w:r>
      <w:r w:rsidR="00DC288F">
        <w:rPr>
          <w:rFonts w:ascii="Calibri" w:hAnsi="Calibri"/>
          <w:b w:val="0"/>
          <w:color w:val="auto"/>
          <w:sz w:val="22"/>
        </w:rPr>
        <w:t>’s</w:t>
      </w:r>
      <w:r w:rsidRPr="00747FB3">
        <w:rPr>
          <w:rFonts w:ascii="Calibri" w:hAnsi="Calibri"/>
          <w:b w:val="0"/>
          <w:color w:val="auto"/>
          <w:sz w:val="22"/>
        </w:rPr>
        <w:t xml:space="preserve"> aim </w:t>
      </w:r>
      <w:r w:rsidR="005454E8">
        <w:rPr>
          <w:rFonts w:ascii="Calibri" w:hAnsi="Calibri"/>
          <w:b w:val="0"/>
          <w:color w:val="auto"/>
          <w:sz w:val="22"/>
        </w:rPr>
        <w:t>w</w:t>
      </w:r>
      <w:r w:rsidR="00DC288F">
        <w:rPr>
          <w:rFonts w:ascii="Calibri" w:hAnsi="Calibri"/>
          <w:b w:val="0"/>
          <w:color w:val="auto"/>
          <w:sz w:val="22"/>
        </w:rPr>
        <w:t>as</w:t>
      </w:r>
      <w:r w:rsidR="005454E8">
        <w:rPr>
          <w:rFonts w:ascii="Calibri" w:hAnsi="Calibri"/>
          <w:b w:val="0"/>
          <w:color w:val="auto"/>
          <w:sz w:val="22"/>
        </w:rPr>
        <w:t xml:space="preserve"> to describe who is able to return to driving (RTD) after moderate-to-severe traumatic brain injury (TBI)</w:t>
      </w:r>
      <w:r w:rsidR="008A5FC0">
        <w:rPr>
          <w:rFonts w:ascii="Calibri" w:hAnsi="Calibri"/>
          <w:b w:val="0"/>
          <w:color w:val="auto"/>
          <w:sz w:val="22"/>
        </w:rPr>
        <w:t xml:space="preserve">, who maintains </w:t>
      </w:r>
      <w:r w:rsidR="003625E1">
        <w:rPr>
          <w:rFonts w:ascii="Calibri" w:hAnsi="Calibri"/>
          <w:b w:val="0"/>
          <w:color w:val="auto"/>
          <w:sz w:val="22"/>
        </w:rPr>
        <w:t>driving after RTD</w:t>
      </w:r>
      <w:r w:rsidR="008A5FC0">
        <w:rPr>
          <w:rFonts w:ascii="Calibri" w:hAnsi="Calibri"/>
          <w:b w:val="0"/>
          <w:color w:val="auto"/>
          <w:sz w:val="22"/>
        </w:rPr>
        <w:t xml:space="preserve">, and </w:t>
      </w:r>
      <w:r w:rsidR="006258BE">
        <w:rPr>
          <w:rFonts w:ascii="Calibri" w:hAnsi="Calibri"/>
          <w:b w:val="0"/>
          <w:color w:val="auto"/>
          <w:sz w:val="22"/>
        </w:rPr>
        <w:t xml:space="preserve">the association of </w:t>
      </w:r>
      <w:r w:rsidR="003625E1">
        <w:rPr>
          <w:rFonts w:ascii="Calibri" w:hAnsi="Calibri"/>
          <w:b w:val="0"/>
          <w:color w:val="auto"/>
          <w:sz w:val="22"/>
        </w:rPr>
        <w:t>RTD</w:t>
      </w:r>
      <w:r w:rsidR="008A5FC0">
        <w:rPr>
          <w:rFonts w:ascii="Calibri" w:hAnsi="Calibri"/>
          <w:b w:val="0"/>
          <w:color w:val="auto"/>
          <w:sz w:val="22"/>
        </w:rPr>
        <w:t xml:space="preserve"> </w:t>
      </w:r>
      <w:r w:rsidR="006258BE">
        <w:rPr>
          <w:rFonts w:ascii="Calibri" w:hAnsi="Calibri"/>
          <w:b w:val="0"/>
          <w:color w:val="auto"/>
          <w:sz w:val="22"/>
        </w:rPr>
        <w:t xml:space="preserve">with </w:t>
      </w:r>
      <w:r w:rsidR="007E5A70">
        <w:rPr>
          <w:rFonts w:ascii="Calibri" w:hAnsi="Calibri"/>
          <w:b w:val="0"/>
          <w:color w:val="auto"/>
          <w:sz w:val="22"/>
        </w:rPr>
        <w:t>TBI</w:t>
      </w:r>
      <w:r w:rsidR="00CF1853">
        <w:rPr>
          <w:rFonts w:ascii="Calibri" w:hAnsi="Calibri"/>
          <w:b w:val="0"/>
          <w:color w:val="auto"/>
          <w:sz w:val="22"/>
        </w:rPr>
        <w:t xml:space="preserve"> outcomes. </w:t>
      </w:r>
    </w:p>
    <w:p w14:paraId="0A6FEBE6" w14:textId="0837BDAE" w:rsidR="001A558E" w:rsidRPr="00747FB3" w:rsidRDefault="001A558E" w:rsidP="001A558E">
      <w:pPr>
        <w:pStyle w:val="Heading3"/>
        <w:rPr>
          <w:szCs w:val="24"/>
        </w:rPr>
      </w:pPr>
      <w:r w:rsidRPr="00747FB3">
        <w:rPr>
          <w:szCs w:val="24"/>
        </w:rPr>
        <w:t>What did the study find?</w:t>
      </w:r>
    </w:p>
    <w:p w14:paraId="5D747348" w14:textId="48A06BFF" w:rsidR="00A1328A" w:rsidRPr="00747FB3" w:rsidRDefault="00A1328A" w:rsidP="00196C46">
      <w:pPr>
        <w:ind w:left="90"/>
      </w:pPr>
      <w:r w:rsidRPr="00747FB3">
        <w:t xml:space="preserve">This study found </w:t>
      </w:r>
      <w:r w:rsidR="0099732E" w:rsidRPr="00747FB3">
        <w:t>that</w:t>
      </w:r>
      <w:r w:rsidR="00D45F32">
        <w:t xml:space="preserve"> o</w:t>
      </w:r>
      <w:r w:rsidR="00D45F32" w:rsidRPr="00D45F32">
        <w:t>ver a span of 30 years, three-quarters of people experiencing moderate-to-severe TBI return to driving a personal vehicl</w:t>
      </w:r>
      <w:r w:rsidR="00D45F32">
        <w:t>e;</w:t>
      </w:r>
      <w:r w:rsidR="00D45F32" w:rsidRPr="00D45F32">
        <w:t xml:space="preserve"> </w:t>
      </w:r>
      <w:r w:rsidR="00C05F74">
        <w:t>however</w:t>
      </w:r>
      <w:r w:rsidR="00D45F32">
        <w:t>,</w:t>
      </w:r>
      <w:r w:rsidR="00D45F32" w:rsidRPr="00D45F32">
        <w:t xml:space="preserve"> not everyone maintains this activity. Employment, race, family income, and seizures are strongly associated with RTD.</w:t>
      </w:r>
      <w:r w:rsidR="00C05F74">
        <w:t xml:space="preserve"> </w:t>
      </w:r>
      <w:r w:rsidR="00C05F74" w:rsidRPr="00C05F74">
        <w:t xml:space="preserve">Driving was </w:t>
      </w:r>
      <w:r w:rsidR="00C05F74">
        <w:t>link</w:t>
      </w:r>
      <w:r w:rsidR="00C05F74" w:rsidRPr="00C05F74">
        <w:t xml:space="preserve">ed </w:t>
      </w:r>
      <w:r w:rsidR="00C05F74">
        <w:t>to</w:t>
      </w:r>
      <w:r w:rsidR="00C05F74" w:rsidRPr="00C05F74">
        <w:t xml:space="preserve"> greater community participation, better functional outcomes, fewer symptoms of depression, and greater life satisfaction.</w:t>
      </w:r>
    </w:p>
    <w:p w14:paraId="4D088AA8" w14:textId="44DEC734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Who participated in the</w:t>
      </w:r>
      <w:r w:rsidR="00B725C0" w:rsidRPr="00747FB3">
        <w:rPr>
          <w:szCs w:val="24"/>
        </w:rPr>
        <w:t xml:space="preserve"> study?</w:t>
      </w:r>
    </w:p>
    <w:p w14:paraId="318CEF22" w14:textId="294C52B8" w:rsidR="00196C46" w:rsidRPr="00747FB3" w:rsidRDefault="00196C46" w:rsidP="00196C46">
      <w:pPr>
        <w:ind w:left="90"/>
      </w:pPr>
      <w:r w:rsidRPr="00747FB3">
        <w:t xml:space="preserve">Individuals </w:t>
      </w:r>
      <w:r w:rsidR="00555B6A">
        <w:t>who participated in</w:t>
      </w:r>
      <w:r w:rsidR="003E2ABA">
        <w:t xml:space="preserve"> the</w:t>
      </w:r>
      <w:r w:rsidR="00555B6A">
        <w:t xml:space="preserve"> TBI Model Systems (TBIMS) program (N=618) and caregivers (N=88).</w:t>
      </w:r>
    </w:p>
    <w:p w14:paraId="5A791BB4" w14:textId="0E568BCD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How was the study conducted?</w:t>
      </w:r>
    </w:p>
    <w:p w14:paraId="293E02B4" w14:textId="33C4192B" w:rsidR="00196C46" w:rsidRPr="00747FB3" w:rsidRDefault="00196C46" w:rsidP="00196C46">
      <w:pPr>
        <w:ind w:left="90"/>
      </w:pPr>
      <w:r w:rsidRPr="00747FB3">
        <w:t xml:space="preserve">This study was a </w:t>
      </w:r>
      <w:r w:rsidR="00204824">
        <w:t xml:space="preserve">cross-sectional </w:t>
      </w:r>
      <w:r w:rsidR="005454E8">
        <w:t xml:space="preserve">descriptive study. </w:t>
      </w:r>
      <w:r w:rsidR="00B27D9F">
        <w:t xml:space="preserve">A survey was completed from 1-30 years post-injury focusing on RTD. Descriptors included demographic information (e.g., sex, </w:t>
      </w:r>
      <w:r w:rsidR="00A51AF7">
        <w:t>gender)</w:t>
      </w:r>
      <w:r w:rsidR="00B27D9F">
        <w:t>,</w:t>
      </w:r>
      <w:r w:rsidR="00A51AF7">
        <w:t xml:space="preserve"> injury severity, and current employment status. Outcomes measured included depression, quality of life, functional status, and community participation.</w:t>
      </w:r>
      <w:r w:rsidR="00B27D9F">
        <w:t xml:space="preserve"> </w:t>
      </w:r>
    </w:p>
    <w:p w14:paraId="42DE830F" w14:textId="77777777" w:rsidR="00E41616" w:rsidRPr="00747FB3" w:rsidRDefault="00E41616">
      <w:pPr>
        <w:pStyle w:val="Heading3"/>
      </w:pPr>
      <w:r w:rsidRPr="00747FB3">
        <w:t>How can people use the results?</w:t>
      </w:r>
    </w:p>
    <w:p w14:paraId="0E834F26" w14:textId="02C6885C" w:rsidR="00C325DE" w:rsidRPr="00747FB3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learn about </w:t>
      </w:r>
      <w:r w:rsidR="00935A45">
        <w:rPr>
          <w:rFonts w:asciiTheme="minorHAnsi" w:hAnsiTheme="minorHAnsi"/>
          <w:b w:val="0"/>
          <w:color w:val="auto"/>
          <w:sz w:val="22"/>
          <w:szCs w:val="22"/>
        </w:rPr>
        <w:t xml:space="preserve">how </w:t>
      </w:r>
      <w:r w:rsidR="00DC288F">
        <w:rPr>
          <w:rFonts w:asciiTheme="minorHAnsi" w:hAnsiTheme="minorHAnsi"/>
          <w:b w:val="0"/>
          <w:color w:val="auto"/>
          <w:sz w:val="22"/>
          <w:szCs w:val="22"/>
        </w:rPr>
        <w:t xml:space="preserve">the ability to drive after a TBI may </w:t>
      </w:r>
      <w:r w:rsidR="006258BE">
        <w:rPr>
          <w:rFonts w:asciiTheme="minorHAnsi" w:hAnsiTheme="minorHAnsi"/>
          <w:b w:val="0"/>
          <w:color w:val="auto"/>
          <w:sz w:val="22"/>
          <w:szCs w:val="22"/>
        </w:rPr>
        <w:t xml:space="preserve">be associated with </w:t>
      </w:r>
      <w:r w:rsidR="003F7DA5">
        <w:rPr>
          <w:rFonts w:asciiTheme="minorHAnsi" w:hAnsiTheme="minorHAnsi"/>
          <w:b w:val="0"/>
          <w:color w:val="auto"/>
          <w:sz w:val="22"/>
          <w:szCs w:val="22"/>
        </w:rPr>
        <w:t xml:space="preserve">their wellbeing, including </w:t>
      </w:r>
      <w:r w:rsidR="0099687A">
        <w:rPr>
          <w:rFonts w:asciiTheme="minorHAnsi" w:hAnsiTheme="minorHAnsi"/>
          <w:b w:val="0"/>
          <w:color w:val="auto"/>
          <w:sz w:val="22"/>
          <w:szCs w:val="22"/>
        </w:rPr>
        <w:t>their mental health and life satisfaction.</w:t>
      </w:r>
      <w:r w:rsidR="00DC288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Practitioners </w:t>
      </w:r>
      <w:r w:rsidR="0022120A">
        <w:rPr>
          <w:rFonts w:asciiTheme="minorHAnsi" w:hAnsiTheme="minorHAnsi"/>
          <w:b w:val="0"/>
          <w:color w:val="auto"/>
          <w:sz w:val="22"/>
          <w:szCs w:val="22"/>
        </w:rPr>
        <w:t xml:space="preserve">can use the results of this study to </w:t>
      </w:r>
      <w:r w:rsidR="005466A2">
        <w:rPr>
          <w:rFonts w:asciiTheme="minorHAnsi" w:hAnsiTheme="minorHAnsi"/>
          <w:b w:val="0"/>
          <w:color w:val="auto"/>
          <w:sz w:val="22"/>
          <w:szCs w:val="22"/>
        </w:rPr>
        <w:t>figure out how to ensure timely access to driver assessment and training for all people, no matter their background</w:t>
      </w:r>
      <w:r w:rsidR="001B28CD">
        <w:rPr>
          <w:rFonts w:asciiTheme="minorHAnsi" w:hAnsiTheme="minorHAnsi"/>
          <w:b w:val="0"/>
          <w:color w:val="auto"/>
          <w:sz w:val="22"/>
          <w:szCs w:val="22"/>
        </w:rPr>
        <w:t>. Practitioners also need to be aware of state guidelines regarding RTD following TBI.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Pr="00747FB3" w:rsidRDefault="00622485" w:rsidP="00C325DE">
      <w:pPr>
        <w:pStyle w:val="Heading3"/>
      </w:pPr>
      <w:r w:rsidRPr="00747FB3">
        <w:t xml:space="preserve">Reference </w:t>
      </w:r>
    </w:p>
    <w:p w14:paraId="4CA37637" w14:textId="2002AB2C" w:rsidR="0075592A" w:rsidRPr="00BA5FA2" w:rsidRDefault="004A7F50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Novack, T. A., Zhang, Y., Kennedy, R. , Rapport, L. J.,</w:t>
      </w:r>
      <w:r w:rsidR="00415CBE">
        <w:rPr>
          <w:rFonts w:ascii="Calibri" w:eastAsia="Calibri" w:hAnsi="Calibri" w:cs="Calibri"/>
        </w:rPr>
        <w:t xml:space="preserve"> Watanabe, T. K., Monden, K. R., ...Niemeier, J. P.</w:t>
      </w:r>
      <w:r w:rsidR="003964BA" w:rsidRPr="00747FB3">
        <w:rPr>
          <w:rFonts w:ascii="Calibri" w:eastAsia="Calibri" w:hAnsi="Calibri" w:cs="Calibri"/>
        </w:rPr>
        <w:t xml:space="preserve"> (202</w:t>
      </w:r>
      <w:r>
        <w:rPr>
          <w:rFonts w:ascii="Calibri" w:eastAsia="Calibri" w:hAnsi="Calibri" w:cs="Calibri"/>
        </w:rPr>
        <w:t>1</w:t>
      </w:r>
      <w:r w:rsidR="003964BA" w:rsidRPr="00747FB3">
        <w:rPr>
          <w:rFonts w:ascii="Calibri" w:eastAsia="Calibri" w:hAnsi="Calibri" w:cs="Calibri"/>
        </w:rPr>
        <w:t>)</w:t>
      </w:r>
      <w:r w:rsidR="001C0D0C" w:rsidRPr="00747FB3">
        <w:rPr>
          <w:rFonts w:ascii="Calibri" w:eastAsia="Calibri" w:hAnsi="Calibri" w:cs="Calibri"/>
        </w:rPr>
        <w:t xml:space="preserve">. </w:t>
      </w:r>
      <w:r w:rsidR="00415CBE">
        <w:rPr>
          <w:rFonts w:ascii="Calibri" w:eastAsia="Calibri" w:hAnsi="Calibri" w:cs="Calibri"/>
        </w:rPr>
        <w:t>Return to driving following moderate-to-severe traumatic brain injury</w:t>
      </w:r>
      <w:r w:rsidR="00F33F5B">
        <w:rPr>
          <w:rFonts w:ascii="Calibri" w:eastAsia="Calibri" w:hAnsi="Calibri" w:cs="Calibri"/>
        </w:rPr>
        <w:t xml:space="preserve">. </w:t>
      </w:r>
      <w:r w:rsidR="00F33F5B">
        <w:rPr>
          <w:rFonts w:ascii="Calibri" w:eastAsia="Calibri" w:hAnsi="Calibri" w:cs="Calibri"/>
          <w:i/>
        </w:rPr>
        <w:t xml:space="preserve">Archives of Physical Medicine and </w:t>
      </w:r>
      <w:r w:rsidR="003964BA" w:rsidRPr="00747FB3">
        <w:rPr>
          <w:rFonts w:ascii="Calibri" w:eastAsia="Calibri" w:hAnsi="Calibri" w:cs="Calibri"/>
          <w:i/>
        </w:rPr>
        <w:t>Rehabilitation</w:t>
      </w:r>
      <w:r w:rsidR="00F33F5B">
        <w:rPr>
          <w:rFonts w:ascii="Calibri" w:eastAsia="Calibri" w:hAnsi="Calibri" w:cs="Calibri"/>
          <w:i/>
        </w:rPr>
        <w:t xml:space="preserve">, </w:t>
      </w:r>
      <w:r w:rsidR="00BA5FA2">
        <w:rPr>
          <w:rFonts w:ascii="Calibri" w:eastAsia="Calibri" w:hAnsi="Calibri" w:cs="Calibri"/>
          <w:i/>
        </w:rPr>
        <w:t>102</w:t>
      </w:r>
      <w:r w:rsidR="00BA5FA2">
        <w:rPr>
          <w:rFonts w:ascii="Calibri" w:eastAsia="Calibri" w:hAnsi="Calibri" w:cs="Calibri"/>
          <w:iCs/>
        </w:rPr>
        <w:t>(8):</w:t>
      </w:r>
      <w:r w:rsidR="00204824">
        <w:rPr>
          <w:rFonts w:ascii="Calibri" w:eastAsia="Calibri" w:hAnsi="Calibri" w:cs="Calibri"/>
          <w:iCs/>
        </w:rPr>
        <w:t>1568-1575. [</w:t>
      </w:r>
      <w:r w:rsidR="00204824" w:rsidRPr="00204824">
        <w:rPr>
          <w:rFonts w:ascii="Calibri" w:eastAsia="Calibri" w:hAnsi="Calibri" w:cs="Calibri"/>
          <w:iCs/>
        </w:rPr>
        <w:t>https://pubmed.ncbi.nlm.nih.gov/33705772/</w:t>
      </w:r>
      <w:r w:rsidR="00204824">
        <w:rPr>
          <w:rFonts w:ascii="Calibri" w:eastAsia="Calibri" w:hAnsi="Calibri" w:cs="Calibri"/>
          <w:iCs/>
        </w:rPr>
        <w:t>]</w:t>
      </w:r>
    </w:p>
    <w:p w14:paraId="29B6E8C4" w14:textId="56887954" w:rsidR="00A871C6" w:rsidRPr="00747FB3" w:rsidRDefault="00622485" w:rsidP="00F3013E">
      <w:pPr>
        <w:ind w:left="90"/>
        <w:rPr>
          <w:b/>
        </w:rPr>
      </w:pPr>
      <w:r w:rsidRPr="00747FB3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44515C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747FB3">
        <w:rPr>
          <w:color w:val="000000" w:themeColor="text1"/>
          <w:szCs w:val="18"/>
        </w:rPr>
        <w:t xml:space="preserve">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0404B3" w:rsidRPr="000404B3">
        <w:rPr>
          <w:color w:val="000000" w:themeColor="text1"/>
          <w:szCs w:val="18"/>
        </w:rPr>
        <w:t>90DPKT0009</w:t>
      </w:r>
      <w:r w:rsidRPr="00747FB3">
        <w:rPr>
          <w:color w:val="000000" w:themeColor="text1"/>
          <w:szCs w:val="18"/>
        </w:rPr>
        <w:t xml:space="preserve">). NIDILRR is a Center within the Administration for Community Living (ACL), Department of Health and Human </w:t>
      </w:r>
      <w:r w:rsidRPr="00747FB3">
        <w:rPr>
          <w:color w:val="000000" w:themeColor="text1"/>
          <w:szCs w:val="18"/>
        </w:rPr>
        <w:lastRenderedPageBreak/>
        <w:t xml:space="preserve">Services (HHS). 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C339" w14:textId="77777777" w:rsidR="00742C0F" w:rsidRDefault="00742C0F">
      <w:pPr>
        <w:spacing w:before="0" w:after="0" w:line="240" w:lineRule="auto"/>
      </w:pPr>
      <w:r>
        <w:separator/>
      </w:r>
    </w:p>
  </w:endnote>
  <w:endnote w:type="continuationSeparator" w:id="0">
    <w:p w14:paraId="7459567C" w14:textId="77777777" w:rsidR="00742C0F" w:rsidRDefault="00742C0F">
      <w:pPr>
        <w:spacing w:before="0" w:after="0" w:line="240" w:lineRule="auto"/>
      </w:pPr>
      <w:r>
        <w:continuationSeparator/>
      </w:r>
    </w:p>
  </w:endnote>
  <w:endnote w:type="continuationNotice" w:id="1">
    <w:p w14:paraId="1D27FD3F" w14:textId="77777777" w:rsidR="00742C0F" w:rsidRDefault="00742C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18FD0BF" w:rsidR="009154AD" w:rsidRPr="006C4AAA" w:rsidRDefault="00742C0F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091ECA" w:rsidRPr="000F3EE2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9F5D" w14:textId="77777777" w:rsidR="00742C0F" w:rsidRPr="006C7FDE" w:rsidRDefault="00742C0F" w:rsidP="006C7FDE">
      <w:pPr>
        <w:pStyle w:val="Footer"/>
      </w:pPr>
    </w:p>
  </w:footnote>
  <w:footnote w:type="continuationSeparator" w:id="0">
    <w:p w14:paraId="648E272B" w14:textId="77777777" w:rsidR="00742C0F" w:rsidRPr="006C7FDE" w:rsidRDefault="00742C0F" w:rsidP="006C7FDE">
      <w:pPr>
        <w:pStyle w:val="Footer"/>
      </w:pPr>
    </w:p>
  </w:footnote>
  <w:footnote w:type="continuationNotice" w:id="1">
    <w:p w14:paraId="4EF4EFAA" w14:textId="77777777" w:rsidR="00742C0F" w:rsidRDefault="00742C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95927">
    <w:abstractNumId w:val="0"/>
  </w:num>
  <w:num w:numId="2" w16cid:durableId="1456370828">
    <w:abstractNumId w:val="2"/>
  </w:num>
  <w:num w:numId="3" w16cid:durableId="385110412">
    <w:abstractNumId w:val="1"/>
  </w:num>
  <w:num w:numId="4" w16cid:durableId="821239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3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26C48"/>
    <w:rsid w:val="00031257"/>
    <w:rsid w:val="00037045"/>
    <w:rsid w:val="000404B3"/>
    <w:rsid w:val="00040F2A"/>
    <w:rsid w:val="0004123D"/>
    <w:rsid w:val="00057592"/>
    <w:rsid w:val="0007334C"/>
    <w:rsid w:val="00080047"/>
    <w:rsid w:val="00081422"/>
    <w:rsid w:val="00086102"/>
    <w:rsid w:val="00091ECA"/>
    <w:rsid w:val="000A42DA"/>
    <w:rsid w:val="000B1BE7"/>
    <w:rsid w:val="000C043E"/>
    <w:rsid w:val="000C63F6"/>
    <w:rsid w:val="000D0883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28CD"/>
    <w:rsid w:val="001B4D9E"/>
    <w:rsid w:val="001C0D0C"/>
    <w:rsid w:val="001C4785"/>
    <w:rsid w:val="001E236C"/>
    <w:rsid w:val="001E4E4F"/>
    <w:rsid w:val="001F5587"/>
    <w:rsid w:val="00204824"/>
    <w:rsid w:val="002166DC"/>
    <w:rsid w:val="0022120A"/>
    <w:rsid w:val="00264ECC"/>
    <w:rsid w:val="0026577E"/>
    <w:rsid w:val="00270784"/>
    <w:rsid w:val="00270A5A"/>
    <w:rsid w:val="00271EB5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25E1"/>
    <w:rsid w:val="003655ED"/>
    <w:rsid w:val="00380DCF"/>
    <w:rsid w:val="003812EA"/>
    <w:rsid w:val="00387B3F"/>
    <w:rsid w:val="003964BA"/>
    <w:rsid w:val="003D3F76"/>
    <w:rsid w:val="003D451D"/>
    <w:rsid w:val="003D6614"/>
    <w:rsid w:val="003E268A"/>
    <w:rsid w:val="003E2ABA"/>
    <w:rsid w:val="003F3D25"/>
    <w:rsid w:val="003F7DA5"/>
    <w:rsid w:val="00415CBE"/>
    <w:rsid w:val="00423930"/>
    <w:rsid w:val="0043355B"/>
    <w:rsid w:val="00445D1A"/>
    <w:rsid w:val="0045477B"/>
    <w:rsid w:val="004663F7"/>
    <w:rsid w:val="004709C0"/>
    <w:rsid w:val="00474699"/>
    <w:rsid w:val="00486F57"/>
    <w:rsid w:val="00495409"/>
    <w:rsid w:val="00497503"/>
    <w:rsid w:val="004A7F50"/>
    <w:rsid w:val="004B0563"/>
    <w:rsid w:val="004B3B8B"/>
    <w:rsid w:val="004B71D3"/>
    <w:rsid w:val="004C2FEA"/>
    <w:rsid w:val="004C6036"/>
    <w:rsid w:val="004D4CC5"/>
    <w:rsid w:val="004F1A47"/>
    <w:rsid w:val="004F1F2F"/>
    <w:rsid w:val="004F7772"/>
    <w:rsid w:val="0050035A"/>
    <w:rsid w:val="00522108"/>
    <w:rsid w:val="00525A6A"/>
    <w:rsid w:val="00534C29"/>
    <w:rsid w:val="005360EE"/>
    <w:rsid w:val="00537497"/>
    <w:rsid w:val="005439A8"/>
    <w:rsid w:val="005454E8"/>
    <w:rsid w:val="005466A2"/>
    <w:rsid w:val="005554AC"/>
    <w:rsid w:val="00555B6A"/>
    <w:rsid w:val="00557B58"/>
    <w:rsid w:val="00561723"/>
    <w:rsid w:val="00575087"/>
    <w:rsid w:val="005957F2"/>
    <w:rsid w:val="005C3A39"/>
    <w:rsid w:val="005D2332"/>
    <w:rsid w:val="005D4B0D"/>
    <w:rsid w:val="00602B69"/>
    <w:rsid w:val="00603851"/>
    <w:rsid w:val="00615CAD"/>
    <w:rsid w:val="0062126E"/>
    <w:rsid w:val="00622485"/>
    <w:rsid w:val="00623BBA"/>
    <w:rsid w:val="006258BE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33F9"/>
    <w:rsid w:val="006E6158"/>
    <w:rsid w:val="006F15BE"/>
    <w:rsid w:val="007034C5"/>
    <w:rsid w:val="007126B2"/>
    <w:rsid w:val="007260DA"/>
    <w:rsid w:val="00736FCA"/>
    <w:rsid w:val="00742C0F"/>
    <w:rsid w:val="00747916"/>
    <w:rsid w:val="00747FB3"/>
    <w:rsid w:val="0075592A"/>
    <w:rsid w:val="00793240"/>
    <w:rsid w:val="007B17CB"/>
    <w:rsid w:val="007B64E2"/>
    <w:rsid w:val="007C71D6"/>
    <w:rsid w:val="007D4E58"/>
    <w:rsid w:val="007E1081"/>
    <w:rsid w:val="007E5A70"/>
    <w:rsid w:val="007E6A41"/>
    <w:rsid w:val="008034F6"/>
    <w:rsid w:val="00835888"/>
    <w:rsid w:val="00841A13"/>
    <w:rsid w:val="0084779C"/>
    <w:rsid w:val="008567C5"/>
    <w:rsid w:val="008573DB"/>
    <w:rsid w:val="00861210"/>
    <w:rsid w:val="00864AFC"/>
    <w:rsid w:val="0088127D"/>
    <w:rsid w:val="00894EDA"/>
    <w:rsid w:val="008A5FC0"/>
    <w:rsid w:val="008D3C7E"/>
    <w:rsid w:val="008D6A74"/>
    <w:rsid w:val="008F1C67"/>
    <w:rsid w:val="008F230B"/>
    <w:rsid w:val="00903499"/>
    <w:rsid w:val="00914608"/>
    <w:rsid w:val="009154AD"/>
    <w:rsid w:val="00924F5E"/>
    <w:rsid w:val="00925EF3"/>
    <w:rsid w:val="0093353B"/>
    <w:rsid w:val="00935A45"/>
    <w:rsid w:val="00951C76"/>
    <w:rsid w:val="0097551C"/>
    <w:rsid w:val="00981EA8"/>
    <w:rsid w:val="009866FC"/>
    <w:rsid w:val="009905E0"/>
    <w:rsid w:val="0099687A"/>
    <w:rsid w:val="0099732E"/>
    <w:rsid w:val="009B343F"/>
    <w:rsid w:val="009D05E2"/>
    <w:rsid w:val="009D1184"/>
    <w:rsid w:val="009D2EEC"/>
    <w:rsid w:val="009F7207"/>
    <w:rsid w:val="00A04BDC"/>
    <w:rsid w:val="00A058B8"/>
    <w:rsid w:val="00A1328A"/>
    <w:rsid w:val="00A2642C"/>
    <w:rsid w:val="00A34025"/>
    <w:rsid w:val="00A3453C"/>
    <w:rsid w:val="00A44D7D"/>
    <w:rsid w:val="00A46E78"/>
    <w:rsid w:val="00A51AF7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27D9F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5FA2"/>
    <w:rsid w:val="00BB7C0B"/>
    <w:rsid w:val="00BD1570"/>
    <w:rsid w:val="00BD51FF"/>
    <w:rsid w:val="00BE073E"/>
    <w:rsid w:val="00BF0FD9"/>
    <w:rsid w:val="00C05F74"/>
    <w:rsid w:val="00C12765"/>
    <w:rsid w:val="00C235C4"/>
    <w:rsid w:val="00C26115"/>
    <w:rsid w:val="00C30ED8"/>
    <w:rsid w:val="00C325DE"/>
    <w:rsid w:val="00C413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1853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5F32"/>
    <w:rsid w:val="00D47568"/>
    <w:rsid w:val="00D559E9"/>
    <w:rsid w:val="00D61860"/>
    <w:rsid w:val="00D84037"/>
    <w:rsid w:val="00D843B1"/>
    <w:rsid w:val="00DC14D1"/>
    <w:rsid w:val="00DC288F"/>
    <w:rsid w:val="00DC58B2"/>
    <w:rsid w:val="00DD169E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29B2"/>
    <w:rsid w:val="00E95262"/>
    <w:rsid w:val="00E97BF1"/>
    <w:rsid w:val="00EA2AAD"/>
    <w:rsid w:val="00EB2189"/>
    <w:rsid w:val="00EF53AC"/>
    <w:rsid w:val="00F04BE5"/>
    <w:rsid w:val="00F103AB"/>
    <w:rsid w:val="00F15167"/>
    <w:rsid w:val="00F17CEE"/>
    <w:rsid w:val="00F210FB"/>
    <w:rsid w:val="00F23D48"/>
    <w:rsid w:val="00F3013E"/>
    <w:rsid w:val="00F33F5B"/>
    <w:rsid w:val="00F55366"/>
    <w:rsid w:val="00F57594"/>
    <w:rsid w:val="00F57F4B"/>
    <w:rsid w:val="00F71EB9"/>
    <w:rsid w:val="00F821CA"/>
    <w:rsid w:val="00F831BD"/>
    <w:rsid w:val="00FA28FF"/>
    <w:rsid w:val="00FA3F02"/>
    <w:rsid w:val="00FA56FF"/>
    <w:rsid w:val="00FC309C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D84C7-DE64-4137-B5C3-FF3881BC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B08-B049-4C04-93C6-6F2F13E6B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F14716-186B-4BD2-96C0-5EF6940B4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C7009C-EDBB-4598-A3FB-047FBAFB6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0FAA8F-7CC0-4C4D-B7F6-EEACA03A6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2022-04-12T18:19:00Z</dcterms:created>
  <dcterms:modified xsi:type="dcterms:W3CDTF">2022-04-12T18:19:00Z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